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23" w:rsidRDefault="004710DE" w:rsidP="002A6D13">
      <w:pPr>
        <w:jc w:val="center"/>
        <w:rPr>
          <w:b/>
        </w:rPr>
      </w:pPr>
      <w:r w:rsidRPr="002A6D13">
        <w:rPr>
          <w:b/>
        </w:rPr>
        <w:t xml:space="preserve">Completing </w:t>
      </w:r>
      <w:proofErr w:type="spellStart"/>
      <w:r w:rsidRPr="002A6D13">
        <w:rPr>
          <w:b/>
        </w:rPr>
        <w:t>edTPA</w:t>
      </w:r>
      <w:proofErr w:type="spellEnd"/>
      <w:r w:rsidRPr="002A6D13">
        <w:rPr>
          <w:b/>
        </w:rPr>
        <w:t xml:space="preserve"> Task 4</w:t>
      </w:r>
    </w:p>
    <w:p w:rsidR="002A6D13" w:rsidRDefault="002A6D13" w:rsidP="002A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b/>
        </w:rPr>
      </w:pPr>
      <w:r>
        <w:rPr>
          <w:b/>
        </w:rPr>
        <w:t>Review the resources</w:t>
      </w:r>
    </w:p>
    <w:p w:rsidR="002A6D13" w:rsidRPr="002A6D13" w:rsidRDefault="002A6D13" w:rsidP="002A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i/>
        </w:rPr>
      </w:pPr>
      <w:r>
        <w:t xml:space="preserve">This document is only a summary.  Read your handbook, pages 42-49, </w:t>
      </w:r>
      <w:r w:rsidR="00842951">
        <w:t xml:space="preserve">and </w:t>
      </w:r>
      <w:r>
        <w:t>check the Artifacts and Commen</w:t>
      </w:r>
      <w:r w:rsidR="00842951">
        <w:t xml:space="preserve">tary specifications pages 63-66 for detailed instructions. </w:t>
      </w:r>
      <w:r>
        <w:t xml:space="preserve"> </w:t>
      </w:r>
      <w:r w:rsidR="00842951">
        <w:t xml:space="preserve">Review </w:t>
      </w:r>
      <w:r>
        <w:t xml:space="preserve">the </w:t>
      </w:r>
      <w:r>
        <w:rPr>
          <w:i/>
        </w:rPr>
        <w:t>Making Good Choices Task 4</w:t>
      </w:r>
      <w:r>
        <w:t xml:space="preserve"> which is available on the </w:t>
      </w:r>
      <w:r>
        <w:rPr>
          <w:i/>
        </w:rPr>
        <w:t xml:space="preserve">Program Handbook and </w:t>
      </w:r>
      <w:proofErr w:type="spellStart"/>
      <w:r>
        <w:rPr>
          <w:i/>
        </w:rPr>
        <w:t>edTPA</w:t>
      </w:r>
      <w:proofErr w:type="spellEnd"/>
      <w:r>
        <w:rPr>
          <w:i/>
        </w:rPr>
        <w:t xml:space="preserve"> </w:t>
      </w:r>
      <w:r w:rsidR="00076351">
        <w:rPr>
          <w:i/>
        </w:rPr>
        <w:t>R</w:t>
      </w:r>
      <w:r>
        <w:rPr>
          <w:i/>
        </w:rPr>
        <w:t xml:space="preserve">esources </w:t>
      </w:r>
      <w:r w:rsidRPr="002A6D13">
        <w:t>webpage.</w:t>
      </w:r>
    </w:p>
    <w:p w:rsidR="00323905" w:rsidRPr="00323905" w:rsidRDefault="00842951">
      <w:pPr>
        <w:rPr>
          <w:b/>
        </w:rPr>
      </w:pPr>
      <w:r>
        <w:rPr>
          <w:b/>
        </w:rPr>
        <w:t xml:space="preserve">Part One: </w:t>
      </w:r>
      <w:r w:rsidR="00323905">
        <w:rPr>
          <w:b/>
        </w:rPr>
        <w:t xml:space="preserve">Planning </w:t>
      </w:r>
      <w:r>
        <w:rPr>
          <w:b/>
        </w:rPr>
        <w:t xml:space="preserve">and Teaching </w:t>
      </w:r>
      <w:r w:rsidR="00A5685D">
        <w:rPr>
          <w:b/>
        </w:rPr>
        <w:t>a Mathematics Concept/Skill.</w:t>
      </w:r>
      <w:r w:rsidR="00323905">
        <w:rPr>
          <w:b/>
        </w:rPr>
        <w:t xml:space="preserve"> </w:t>
      </w:r>
    </w:p>
    <w:p w:rsidR="004710DE" w:rsidRPr="00323905" w:rsidRDefault="004710DE" w:rsidP="004710DE">
      <w:pPr>
        <w:pStyle w:val="ListParagraph"/>
        <w:numPr>
          <w:ilvl w:val="0"/>
          <w:numId w:val="2"/>
        </w:numPr>
        <w:rPr>
          <w:i/>
        </w:rPr>
      </w:pPr>
      <w:r w:rsidRPr="00323905">
        <w:t xml:space="preserve">With your cooperating teacher, </w:t>
      </w:r>
      <w:r w:rsidR="00323905" w:rsidRPr="00323905">
        <w:t>plan</w:t>
      </w:r>
      <w:r w:rsidRPr="00323905">
        <w:t xml:space="preserve"> a learning segment of 3-5 consecutive </w:t>
      </w:r>
      <w:r w:rsidR="00842951">
        <w:t xml:space="preserve">mathematics </w:t>
      </w:r>
      <w:r w:rsidRPr="00323905">
        <w:t>lessons (about 3-5</w:t>
      </w:r>
      <w:r>
        <w:t xml:space="preserve"> hours of instruction).</w:t>
      </w:r>
      <w:r w:rsidR="008A2A3D">
        <w:t xml:space="preserve"> NOTE: </w:t>
      </w:r>
      <w:r w:rsidR="00842951">
        <w:rPr>
          <w:i/>
        </w:rPr>
        <w:t xml:space="preserve">It is </w:t>
      </w:r>
      <w:r w:rsidR="008A2A3D">
        <w:rPr>
          <w:i/>
        </w:rPr>
        <w:t>preferable</w:t>
      </w:r>
      <w:r w:rsidR="00842951">
        <w:rPr>
          <w:i/>
        </w:rPr>
        <w:t xml:space="preserve"> to choose math concepts/skills</w:t>
      </w:r>
      <w:r w:rsidR="00451AC5" w:rsidRPr="00323905">
        <w:rPr>
          <w:i/>
        </w:rPr>
        <w:t xml:space="preserve"> </w:t>
      </w:r>
      <w:r w:rsidR="007B2586" w:rsidRPr="00323905">
        <w:rPr>
          <w:i/>
        </w:rPr>
        <w:t xml:space="preserve">that </w:t>
      </w:r>
      <w:r w:rsidR="00842951">
        <w:rPr>
          <w:i/>
        </w:rPr>
        <w:t>are</w:t>
      </w:r>
      <w:r w:rsidR="00323905" w:rsidRPr="00323905">
        <w:rPr>
          <w:i/>
        </w:rPr>
        <w:t xml:space="preserve"> relatively new to the students.</w:t>
      </w:r>
    </w:p>
    <w:p w:rsidR="004710DE" w:rsidRDefault="004710DE" w:rsidP="004710DE">
      <w:pPr>
        <w:pStyle w:val="ListParagraph"/>
        <w:numPr>
          <w:ilvl w:val="0"/>
          <w:numId w:val="2"/>
        </w:numPr>
      </w:pPr>
      <w:r>
        <w:t>Identify a central focus (supported by content standards and objectives</w:t>
      </w:r>
      <w:r w:rsidR="008A2A3D">
        <w:t>)</w:t>
      </w:r>
      <w:r>
        <w:t xml:space="preserve"> that will be assessed during this learning segment.  The focus should </w:t>
      </w:r>
      <w:r w:rsidR="008A2A3D">
        <w:t>include</w:t>
      </w:r>
    </w:p>
    <w:p w:rsidR="004710DE" w:rsidRDefault="004710DE" w:rsidP="004710DE">
      <w:pPr>
        <w:pStyle w:val="ListParagraph"/>
        <w:numPr>
          <w:ilvl w:val="1"/>
          <w:numId w:val="2"/>
        </w:numPr>
      </w:pPr>
      <w:r>
        <w:t>Conceptual understanding</w:t>
      </w:r>
    </w:p>
    <w:p w:rsidR="004710DE" w:rsidRDefault="004710DE" w:rsidP="004710DE">
      <w:pPr>
        <w:pStyle w:val="ListParagraph"/>
        <w:numPr>
          <w:ilvl w:val="1"/>
          <w:numId w:val="2"/>
        </w:numPr>
      </w:pPr>
      <w:r>
        <w:t>Procedural fluency</w:t>
      </w:r>
    </w:p>
    <w:p w:rsidR="004710DE" w:rsidRDefault="008A2A3D" w:rsidP="004710DE">
      <w:pPr>
        <w:pStyle w:val="ListParagraph"/>
        <w:numPr>
          <w:ilvl w:val="1"/>
          <w:numId w:val="2"/>
        </w:numPr>
      </w:pPr>
      <w:r>
        <w:t xml:space="preserve">AND </w:t>
      </w:r>
      <w:r w:rsidR="004710DE">
        <w:t>Mathematical reasoning/problem-solving skills.</w:t>
      </w:r>
    </w:p>
    <w:p w:rsidR="00323905" w:rsidRDefault="00323905" w:rsidP="00323905">
      <w:pPr>
        <w:pStyle w:val="ListParagraph"/>
        <w:numPr>
          <w:ilvl w:val="0"/>
          <w:numId w:val="2"/>
        </w:numPr>
      </w:pPr>
      <w:r>
        <w:t xml:space="preserve">Describe the instruction in the learning segment using the </w:t>
      </w:r>
      <w:r w:rsidR="008A2A3D">
        <w:rPr>
          <w:i/>
        </w:rPr>
        <w:t>Elementary Mathematics Learning S</w:t>
      </w:r>
      <w:r>
        <w:rPr>
          <w:i/>
        </w:rPr>
        <w:t xml:space="preserve">egment Overview </w:t>
      </w:r>
      <w:r w:rsidR="008A2A3D">
        <w:t>chart (</w:t>
      </w:r>
      <w:r>
        <w:t xml:space="preserve">p. 57 in your handbook).  This template is available on the </w:t>
      </w:r>
      <w:r>
        <w:rPr>
          <w:i/>
        </w:rPr>
        <w:t xml:space="preserve">Program Handbook and </w:t>
      </w:r>
      <w:proofErr w:type="spellStart"/>
      <w:r>
        <w:rPr>
          <w:i/>
        </w:rPr>
        <w:t>edTPA</w:t>
      </w:r>
      <w:proofErr w:type="spellEnd"/>
      <w:r>
        <w:rPr>
          <w:i/>
        </w:rPr>
        <w:t xml:space="preserve"> resources </w:t>
      </w:r>
      <w:r>
        <w:t>web page.</w:t>
      </w:r>
    </w:p>
    <w:p w:rsidR="00323905" w:rsidRPr="00323905" w:rsidRDefault="004710DE" w:rsidP="007B2586">
      <w:pPr>
        <w:pStyle w:val="ListParagraph"/>
        <w:numPr>
          <w:ilvl w:val="0"/>
          <w:numId w:val="2"/>
        </w:numPr>
      </w:pPr>
      <w:r>
        <w:t>Choose a formative assessment (quiz, homework, in-class work</w:t>
      </w:r>
      <w:r w:rsidR="00842951">
        <w:t>, performance task</w:t>
      </w:r>
      <w:r>
        <w:t xml:space="preserve">) that you will use to analyze student learning within the learning segment. </w:t>
      </w:r>
      <w:r w:rsidR="007B2586">
        <w:t xml:space="preserve"> </w:t>
      </w:r>
      <w:r w:rsidR="00323905">
        <w:rPr>
          <w:i/>
        </w:rPr>
        <w:t>Remember that primary students can demonstrate the work orally (cap</w:t>
      </w:r>
      <w:r w:rsidR="00843640">
        <w:rPr>
          <w:i/>
        </w:rPr>
        <w:t>ture this using audio or video.</w:t>
      </w:r>
    </w:p>
    <w:p w:rsidR="007B2586" w:rsidRDefault="007B2586" w:rsidP="007B2586">
      <w:pPr>
        <w:pStyle w:val="ListParagraph"/>
        <w:numPr>
          <w:ilvl w:val="0"/>
          <w:numId w:val="2"/>
        </w:numPr>
      </w:pPr>
      <w:r>
        <w:t>Define the evaluative criteria you will use to analyze student understanding (How will you know whether a student has strong, partial, or weak understanding,</w:t>
      </w:r>
      <w:r w:rsidR="00843640">
        <w:t xml:space="preserve"> procedural</w:t>
      </w:r>
      <w:r>
        <w:t xml:space="preserve"> fluency, </w:t>
      </w:r>
      <w:r w:rsidR="00843640">
        <w:t>and</w:t>
      </w:r>
      <w:r>
        <w:t xml:space="preserve"> problem-solving skills?)</w:t>
      </w:r>
    </w:p>
    <w:p w:rsidR="007B2586" w:rsidRDefault="007B2586" w:rsidP="007B2586">
      <w:pPr>
        <w:pStyle w:val="ListParagraph"/>
        <w:numPr>
          <w:ilvl w:val="0"/>
          <w:numId w:val="2"/>
        </w:numPr>
      </w:pPr>
      <w:r>
        <w:t>You may teach the segment, your CT can teach it, or you can co-teach it.</w:t>
      </w:r>
      <w:r w:rsidR="00323905">
        <w:t xml:space="preserve"> </w:t>
      </w:r>
    </w:p>
    <w:p w:rsidR="00323905" w:rsidRDefault="00323905" w:rsidP="007B2586">
      <w:pPr>
        <w:pStyle w:val="ListParagraph"/>
        <w:numPr>
          <w:ilvl w:val="0"/>
          <w:numId w:val="2"/>
        </w:numPr>
      </w:pPr>
      <w:r>
        <w:t xml:space="preserve">At the end of the segment, give the </w:t>
      </w:r>
      <w:r w:rsidR="00842951">
        <w:t xml:space="preserve">planned </w:t>
      </w:r>
      <w:r>
        <w:t xml:space="preserve">formative assessment to your students. </w:t>
      </w:r>
      <w:r w:rsidRPr="00843640">
        <w:rPr>
          <w:i/>
        </w:rPr>
        <w:t>Remember, with primary grade students you can assess</w:t>
      </w:r>
      <w:r w:rsidR="00843640">
        <w:rPr>
          <w:i/>
        </w:rPr>
        <w:t xml:space="preserve"> oral participation</w:t>
      </w:r>
      <w:r w:rsidRPr="00843640">
        <w:rPr>
          <w:i/>
        </w:rPr>
        <w:t xml:space="preserve"> using audio or video records.</w:t>
      </w:r>
      <w:r>
        <w:t xml:space="preserve"> (Keep a blank copy of the formative assessment to upload later).</w:t>
      </w:r>
    </w:p>
    <w:p w:rsidR="00323905" w:rsidRDefault="00842951" w:rsidP="00842951">
      <w:pPr>
        <w:rPr>
          <w:b/>
        </w:rPr>
      </w:pPr>
      <w:r>
        <w:rPr>
          <w:b/>
        </w:rPr>
        <w:t xml:space="preserve">Part Two: </w:t>
      </w:r>
      <w:r w:rsidR="00323905" w:rsidRPr="00323905">
        <w:rPr>
          <w:b/>
        </w:rPr>
        <w:t>Analyzing Student Learning</w:t>
      </w:r>
      <w:r w:rsidR="00A5685D">
        <w:rPr>
          <w:b/>
        </w:rPr>
        <w:t xml:space="preserve"> and Planning to Address Learning Needs</w:t>
      </w:r>
    </w:p>
    <w:p w:rsidR="007B2586" w:rsidRPr="00323905" w:rsidRDefault="007B2586" w:rsidP="00323905">
      <w:pPr>
        <w:pStyle w:val="ListParagraph"/>
        <w:numPr>
          <w:ilvl w:val="0"/>
          <w:numId w:val="4"/>
        </w:numPr>
        <w:rPr>
          <w:b/>
        </w:rPr>
      </w:pPr>
      <w:r>
        <w:t xml:space="preserve">Analyze the formative assessment data for your class as a whole, using a graphic (chart or table) or a description of patterns of learning within and across learners in the class. </w:t>
      </w:r>
      <w:r w:rsidR="00843640">
        <w:t xml:space="preserve">(See Task </w:t>
      </w:r>
      <w:proofErr w:type="gramStart"/>
      <w:r w:rsidR="00843640">
        <w:t>4,</w:t>
      </w:r>
      <w:proofErr w:type="gramEnd"/>
      <w:r w:rsidR="00843640">
        <w:t xml:space="preserve"> Prompt 1 p. 44 for detailed instructions.  Rubric 16 will be used to evaluate).</w:t>
      </w:r>
    </w:p>
    <w:p w:rsidR="00843640" w:rsidRPr="00843640" w:rsidRDefault="00323905" w:rsidP="00843640">
      <w:pPr>
        <w:pStyle w:val="ListParagraph"/>
        <w:numPr>
          <w:ilvl w:val="0"/>
          <w:numId w:val="4"/>
        </w:numPr>
        <w:rPr>
          <w:b/>
        </w:rPr>
      </w:pPr>
      <w:r>
        <w:t>Select and save for submission</w:t>
      </w:r>
      <w:r w:rsidR="006D074A">
        <w:t xml:space="preserve"> </w:t>
      </w:r>
      <w:r>
        <w:t xml:space="preserve">work samples </w:t>
      </w:r>
      <w:r w:rsidR="00A5685D">
        <w:t xml:space="preserve">from three students </w:t>
      </w:r>
      <w:r>
        <w:t>that demonstrate an area of struggle your analysis of the formative assessment</w:t>
      </w:r>
      <w:r w:rsidR="00A5685D">
        <w:t xml:space="preserve"> revealed</w:t>
      </w:r>
      <w:r>
        <w:t xml:space="preserve">.  Analyze the errors or misconceptions in those three samples. </w:t>
      </w:r>
      <w:r w:rsidR="00A5685D">
        <w:t xml:space="preserve"> </w:t>
      </w:r>
      <w:r w:rsidR="00843640">
        <w:t>(See Task 4, Prompt 2 p. 45 for detailed instructions.  Rubric 17 will be used to evaluate).</w:t>
      </w:r>
    </w:p>
    <w:p w:rsidR="00A5685D" w:rsidRPr="00843640" w:rsidRDefault="00A5685D" w:rsidP="00843640">
      <w:pPr>
        <w:pStyle w:val="ListParagraph"/>
        <w:numPr>
          <w:ilvl w:val="0"/>
          <w:numId w:val="4"/>
        </w:numPr>
        <w:rPr>
          <w:b/>
        </w:rPr>
      </w:pPr>
      <w:r>
        <w:t xml:space="preserve">Determine if your formative assessment indicates you need to reteach the whole class, the three focus students individually, or the three focus students in a small group.  Choose a </w:t>
      </w:r>
      <w:r>
        <w:lastRenderedPageBreak/>
        <w:t xml:space="preserve">targeted learning objective that the formative assessment revealed the students don’t yet understand or know how to do. </w:t>
      </w:r>
      <w:r w:rsidR="00843640">
        <w:t>(See Task 4, Prompt 3. p. 45 for detailed instructions)</w:t>
      </w:r>
    </w:p>
    <w:p w:rsidR="00A5685D" w:rsidRDefault="00A5685D" w:rsidP="00A5685D">
      <w:pPr>
        <w:pStyle w:val="ListParagraph"/>
        <w:numPr>
          <w:ilvl w:val="0"/>
          <w:numId w:val="4"/>
        </w:numPr>
      </w:pPr>
      <w:r>
        <w:t>Design a lesson to address the learning need you’ve identified (you will upload this lesson plan).</w:t>
      </w:r>
    </w:p>
    <w:p w:rsidR="002A6D13" w:rsidRPr="00A5685D" w:rsidRDefault="00A5685D" w:rsidP="00A5685D">
      <w:pPr>
        <w:rPr>
          <w:b/>
        </w:rPr>
      </w:pPr>
      <w:r>
        <w:rPr>
          <w:b/>
        </w:rPr>
        <w:t xml:space="preserve">Part Three: </w:t>
      </w:r>
      <w:r w:rsidR="002A6D13" w:rsidRPr="00A5685D">
        <w:rPr>
          <w:b/>
        </w:rPr>
        <w:t>Re-engage Students</w:t>
      </w:r>
      <w:r>
        <w:rPr>
          <w:b/>
        </w:rPr>
        <w:t xml:space="preserve"> and Evaluate Their Progress</w:t>
      </w:r>
    </w:p>
    <w:p w:rsidR="002A6D13" w:rsidRDefault="00843640" w:rsidP="002A6D13">
      <w:pPr>
        <w:pStyle w:val="ListParagraph"/>
        <w:numPr>
          <w:ilvl w:val="0"/>
          <w:numId w:val="5"/>
        </w:numPr>
      </w:pPr>
      <w:r>
        <w:t>You will t</w:t>
      </w:r>
      <w:r w:rsidR="002A6D13">
        <w:t xml:space="preserve">each the </w:t>
      </w:r>
      <w:r w:rsidR="00A5685D">
        <w:t xml:space="preserve">re-engagement </w:t>
      </w:r>
      <w:r w:rsidR="002A6D13">
        <w:t>lesson.</w:t>
      </w:r>
    </w:p>
    <w:p w:rsidR="002A6D13" w:rsidRDefault="002A6D13" w:rsidP="002A6D13">
      <w:pPr>
        <w:pStyle w:val="ListParagraph"/>
        <w:numPr>
          <w:ilvl w:val="0"/>
          <w:numId w:val="5"/>
        </w:numPr>
      </w:pPr>
      <w:r>
        <w:t xml:space="preserve">Collect work from the three focus </w:t>
      </w:r>
      <w:r w:rsidR="00A5685D">
        <w:t>students</w:t>
      </w:r>
      <w:r>
        <w:t xml:space="preserve"> to provide new evidence of student understanding </w:t>
      </w:r>
      <w:r w:rsidRPr="00843640">
        <w:rPr>
          <w:i/>
        </w:rPr>
        <w:t xml:space="preserve">(these can be </w:t>
      </w:r>
      <w:r w:rsidR="00164AD4" w:rsidRPr="00843640">
        <w:rPr>
          <w:i/>
        </w:rPr>
        <w:t xml:space="preserve">scanned examples of </w:t>
      </w:r>
      <w:r w:rsidR="00A5685D" w:rsidRPr="00843640">
        <w:rPr>
          <w:i/>
        </w:rPr>
        <w:t>student work or a video or audio</w:t>
      </w:r>
      <w:r w:rsidR="00164AD4" w:rsidRPr="00843640">
        <w:rPr>
          <w:i/>
        </w:rPr>
        <w:t xml:space="preserve"> file).</w:t>
      </w:r>
      <w:r w:rsidR="00164AD4">
        <w:t xml:space="preserve">  </w:t>
      </w:r>
    </w:p>
    <w:p w:rsidR="00164AD4" w:rsidRDefault="00164AD4" w:rsidP="002A6D13">
      <w:pPr>
        <w:pStyle w:val="ListParagraph"/>
        <w:numPr>
          <w:ilvl w:val="0"/>
          <w:numId w:val="5"/>
        </w:numPr>
      </w:pPr>
      <w:r>
        <w:t xml:space="preserve">Using the data you’ve gathered, evaluate the effectiveness of the re-engagement lesson.  </w:t>
      </w:r>
      <w:r w:rsidR="00843640">
        <w:t xml:space="preserve">(See Task 4, Prompt 4, p. 46 for detailed instructions.  Rubric 18 will be used to evaluate Prompts 3 and 4). </w:t>
      </w:r>
    </w:p>
    <w:p w:rsidR="00164AD4" w:rsidRDefault="00A5685D" w:rsidP="00A5685D">
      <w:pPr>
        <w:rPr>
          <w:b/>
        </w:rPr>
      </w:pPr>
      <w:r>
        <w:rPr>
          <w:b/>
        </w:rPr>
        <w:t xml:space="preserve">Part Four: </w:t>
      </w:r>
      <w:r w:rsidR="00164AD4">
        <w:rPr>
          <w:b/>
        </w:rPr>
        <w:t>Write up your Commentary</w:t>
      </w:r>
    </w:p>
    <w:p w:rsidR="00164AD4" w:rsidRDefault="00164AD4" w:rsidP="00164AD4">
      <w:pPr>
        <w:pStyle w:val="ListParagraph"/>
        <w:numPr>
          <w:ilvl w:val="0"/>
          <w:numId w:val="6"/>
        </w:numPr>
      </w:pPr>
      <w:r>
        <w:t>Complete the Context for Learning for the Math class you are teaching.</w:t>
      </w:r>
      <w:r w:rsidR="00E424F3">
        <w:t xml:space="preserve">  Remember, this document is your main way of communicating to </w:t>
      </w:r>
      <w:proofErr w:type="gramStart"/>
      <w:r w:rsidR="00E424F3">
        <w:t xml:space="preserve">a </w:t>
      </w:r>
      <w:bookmarkStart w:id="0" w:name="_GoBack"/>
      <w:bookmarkEnd w:id="0"/>
      <w:r w:rsidR="00E424F3">
        <w:t>distant</w:t>
      </w:r>
      <w:proofErr w:type="gramEnd"/>
      <w:r w:rsidR="00E424F3">
        <w:t xml:space="preserve"> scorer key information about your teaching situation and your students.</w:t>
      </w:r>
    </w:p>
    <w:p w:rsidR="00164AD4" w:rsidRDefault="00A5685D" w:rsidP="00164AD4">
      <w:pPr>
        <w:pStyle w:val="ListParagraph"/>
        <w:numPr>
          <w:ilvl w:val="0"/>
          <w:numId w:val="6"/>
        </w:numPr>
      </w:pPr>
      <w:r>
        <w:t>Be sure you have electronic copies of</w:t>
      </w:r>
      <w:r w:rsidR="00164AD4">
        <w:t xml:space="preserve"> the learning segment overview</w:t>
      </w:r>
      <w:r>
        <w:t xml:space="preserve"> template</w:t>
      </w:r>
      <w:r w:rsidR="00164AD4">
        <w:t>, the</w:t>
      </w:r>
      <w:r w:rsidR="00076351">
        <w:t xml:space="preserve"> </w:t>
      </w:r>
      <w:r>
        <w:t>blank</w:t>
      </w:r>
      <w:r w:rsidR="00164AD4">
        <w:t xml:space="preserve"> formative assessment</w:t>
      </w:r>
      <w:r>
        <w:t xml:space="preserve"> and focus student work samples</w:t>
      </w:r>
      <w:r w:rsidR="00164AD4">
        <w:t>, the re-engagement lesson plan and student work samples</w:t>
      </w:r>
      <w:r>
        <w:t xml:space="preserve"> from the re-engagement lesson</w:t>
      </w:r>
      <w:r w:rsidR="00164AD4">
        <w:t>.</w:t>
      </w:r>
    </w:p>
    <w:p w:rsidR="00164AD4" w:rsidRDefault="00164AD4" w:rsidP="00164AD4">
      <w:pPr>
        <w:pStyle w:val="ListParagraph"/>
        <w:numPr>
          <w:ilvl w:val="0"/>
          <w:numId w:val="6"/>
        </w:numPr>
      </w:pPr>
      <w:r>
        <w:t xml:space="preserve">Follow the instructions for “What Do I Need to Write” on pages 44-46.  Notice that you will comment on the formative assessment, your reengagement lesson, and on the work </w:t>
      </w:r>
      <w:r w:rsidR="00A5685D">
        <w:t xml:space="preserve">the three focus </w:t>
      </w:r>
      <w:r>
        <w:t>students completed during/immediately after the reengagement lesson to evaluate the effectiveness of the reengagement lesson.</w:t>
      </w:r>
    </w:p>
    <w:p w:rsidR="00A5685D" w:rsidRPr="00164AD4" w:rsidRDefault="00A5685D" w:rsidP="00164AD4">
      <w:pPr>
        <w:pStyle w:val="ListParagraph"/>
        <w:numPr>
          <w:ilvl w:val="0"/>
          <w:numId w:val="6"/>
        </w:numPr>
      </w:pPr>
      <w:r>
        <w:t>As always, read the rubrics carefully as you write.  Peer review is allowed.</w:t>
      </w:r>
    </w:p>
    <w:sectPr w:rsidR="00A5685D" w:rsidRPr="00164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EEC"/>
    <w:multiLevelType w:val="hybridMultilevel"/>
    <w:tmpl w:val="B452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022DD"/>
    <w:multiLevelType w:val="hybridMultilevel"/>
    <w:tmpl w:val="5C581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066CE"/>
    <w:multiLevelType w:val="hybridMultilevel"/>
    <w:tmpl w:val="47749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90E27"/>
    <w:multiLevelType w:val="hybridMultilevel"/>
    <w:tmpl w:val="EAD22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24F85"/>
    <w:multiLevelType w:val="hybridMultilevel"/>
    <w:tmpl w:val="ACC82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13D2E"/>
    <w:multiLevelType w:val="hybridMultilevel"/>
    <w:tmpl w:val="9D94C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DE"/>
    <w:rsid w:val="00076351"/>
    <w:rsid w:val="00164AD4"/>
    <w:rsid w:val="001B6BFB"/>
    <w:rsid w:val="0025550A"/>
    <w:rsid w:val="002A6D13"/>
    <w:rsid w:val="00323905"/>
    <w:rsid w:val="00451AC5"/>
    <w:rsid w:val="004710DE"/>
    <w:rsid w:val="006D074A"/>
    <w:rsid w:val="007B2586"/>
    <w:rsid w:val="00842951"/>
    <w:rsid w:val="00843640"/>
    <w:rsid w:val="008A2A3D"/>
    <w:rsid w:val="00A5685D"/>
    <w:rsid w:val="00B43E23"/>
    <w:rsid w:val="00E4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Portland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2016-01-18T20:01:00Z</cp:lastPrinted>
  <dcterms:created xsi:type="dcterms:W3CDTF">2016-01-18T18:40:00Z</dcterms:created>
  <dcterms:modified xsi:type="dcterms:W3CDTF">2016-01-21T23:09:00Z</dcterms:modified>
</cp:coreProperties>
</file>