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620FA" w14:textId="77777777" w:rsidR="004C4DC2" w:rsidRPr="004C4DC2" w:rsidRDefault="004C4DC2">
      <w:pPr>
        <w:rPr>
          <w:b/>
        </w:rPr>
      </w:pPr>
      <w:r>
        <w:rPr>
          <w:b/>
        </w:rPr>
        <w:t>Th</w:t>
      </w:r>
      <w:r w:rsidR="009230F4">
        <w:rPr>
          <w:b/>
        </w:rPr>
        <w:t>e e</w:t>
      </w:r>
      <w:r w:rsidR="00DF5248">
        <w:rPr>
          <w:b/>
        </w:rPr>
        <w:t xml:space="preserve">xcitement of </w:t>
      </w:r>
      <w:r w:rsidR="00AD589F">
        <w:rPr>
          <w:b/>
        </w:rPr>
        <w:t xml:space="preserve">academic </w:t>
      </w:r>
      <w:r w:rsidR="00DF5248">
        <w:rPr>
          <w:b/>
        </w:rPr>
        <w:t>learning</w:t>
      </w:r>
      <w:bookmarkStart w:id="0" w:name="_GoBack"/>
      <w:bookmarkEnd w:id="0"/>
    </w:p>
    <w:p w14:paraId="190BFBC0" w14:textId="77777777" w:rsidR="004C4DC2" w:rsidRPr="002E5E3F" w:rsidRDefault="004C4DC2">
      <w:pPr>
        <w:rPr>
          <w:i/>
        </w:rPr>
      </w:pPr>
      <w:r w:rsidRPr="002E5E3F">
        <w:rPr>
          <w:i/>
        </w:rPr>
        <w:t>by Jeffrey White</w:t>
      </w:r>
      <w:r w:rsidR="00BE01EE">
        <w:rPr>
          <w:i/>
        </w:rPr>
        <w:t>, Learning Commons Administrator</w:t>
      </w:r>
    </w:p>
    <w:p w14:paraId="7BC5C1FF" w14:textId="77777777" w:rsidR="00AA57ED" w:rsidRDefault="005D25CD">
      <w:r>
        <w:t xml:space="preserve">Last year 1,180 UP students worked together with peer assistants in the </w:t>
      </w:r>
      <w:hyperlink r:id="rId5" w:history="1">
        <w:r w:rsidRPr="00AC4056">
          <w:rPr>
            <w:rStyle w:val="Hyperlink"/>
          </w:rPr>
          <w:t>Learning Commons</w:t>
        </w:r>
      </w:hyperlink>
      <w:r>
        <w:t xml:space="preserve"> to support and improve their learning for a total of nearly 4,600 visits. </w:t>
      </w:r>
      <w:r w:rsidR="00FF27CC">
        <w:t xml:space="preserve">Wouldn’t it be great if </w:t>
      </w:r>
      <w:r>
        <w:t xml:space="preserve">even more </w:t>
      </w:r>
      <w:r w:rsidR="00FF27CC">
        <w:t>students came early and often to the Learning Commons to support</w:t>
      </w:r>
      <w:r w:rsidR="00BA671A">
        <w:t xml:space="preserve"> </w:t>
      </w:r>
      <w:r w:rsidR="00FF27CC">
        <w:t>their thinking, lear</w:t>
      </w:r>
      <w:r w:rsidR="00AD589F">
        <w:t>ning, and the application of new concepts in</w:t>
      </w:r>
      <w:r w:rsidR="00FF27CC">
        <w:t xml:space="preserve"> the classes we teach? Imagine students engaging even more in our classes with </w:t>
      </w:r>
      <w:r w:rsidR="00AD589F">
        <w:t xml:space="preserve">more </w:t>
      </w:r>
      <w:r w:rsidR="003A10A7">
        <w:t>authentic</w:t>
      </w:r>
      <w:r w:rsidR="00FF27CC">
        <w:t xml:space="preserve"> questions, presenting course material with greater depth, and more actively working together in groups on projects</w:t>
      </w:r>
      <w:r w:rsidR="00D47733">
        <w:t xml:space="preserve"> </w:t>
      </w:r>
      <w:r w:rsidR="003A10A7">
        <w:t>after</w:t>
      </w:r>
      <w:r w:rsidR="00D47733">
        <w:t xml:space="preserve"> visiting one or more</w:t>
      </w:r>
      <w:r w:rsidR="003A10A7">
        <w:t xml:space="preserve"> of the following programs in </w:t>
      </w:r>
      <w:r w:rsidR="00D47733">
        <w:t xml:space="preserve">the Learning Commons </w:t>
      </w:r>
      <w:r w:rsidR="00FF27CC">
        <w:t>in Buckley Center 163:</w:t>
      </w:r>
    </w:p>
    <w:p w14:paraId="6CB05E40" w14:textId="77777777" w:rsidR="00FF27CC" w:rsidRDefault="00FF27CC" w:rsidP="00FF27CC">
      <w:pPr>
        <w:pStyle w:val="ListParagraph"/>
        <w:numPr>
          <w:ilvl w:val="0"/>
          <w:numId w:val="1"/>
        </w:numPr>
      </w:pPr>
      <w:r>
        <w:t>The UP Writing Center</w:t>
      </w:r>
    </w:p>
    <w:p w14:paraId="451CBEF3" w14:textId="77777777" w:rsidR="00FF27CC" w:rsidRDefault="00FF27CC" w:rsidP="00FF27CC">
      <w:pPr>
        <w:pStyle w:val="ListParagraph"/>
        <w:numPr>
          <w:ilvl w:val="0"/>
          <w:numId w:val="1"/>
        </w:numPr>
      </w:pPr>
      <w:r>
        <w:t>Math Resource Center</w:t>
      </w:r>
    </w:p>
    <w:p w14:paraId="7AD65A4C" w14:textId="77777777" w:rsidR="00FF27CC" w:rsidRDefault="00FF27CC" w:rsidP="00FF27CC">
      <w:pPr>
        <w:pStyle w:val="ListParagraph"/>
        <w:numPr>
          <w:ilvl w:val="0"/>
          <w:numId w:val="1"/>
        </w:numPr>
      </w:pPr>
      <w:r>
        <w:t>Speech and Presentation Lab</w:t>
      </w:r>
    </w:p>
    <w:p w14:paraId="0C5316A4" w14:textId="77777777" w:rsidR="00FF27CC" w:rsidRDefault="00FF27CC" w:rsidP="00FF27CC">
      <w:pPr>
        <w:pStyle w:val="ListParagraph"/>
        <w:numPr>
          <w:ilvl w:val="0"/>
          <w:numId w:val="1"/>
        </w:numPr>
      </w:pPr>
      <w:r>
        <w:t>Group Work Lab</w:t>
      </w:r>
    </w:p>
    <w:p w14:paraId="6A983CF6" w14:textId="77777777" w:rsidR="00FF27CC" w:rsidRDefault="00FF27CC" w:rsidP="00FF27CC">
      <w:pPr>
        <w:pStyle w:val="ListParagraph"/>
        <w:numPr>
          <w:ilvl w:val="0"/>
          <w:numId w:val="1"/>
        </w:numPr>
      </w:pPr>
      <w:r>
        <w:t>Chemistry Assistance Center</w:t>
      </w:r>
    </w:p>
    <w:p w14:paraId="6D6789B9" w14:textId="77777777" w:rsidR="00FF27CC" w:rsidRDefault="00FF27CC" w:rsidP="00FF27CC">
      <w:pPr>
        <w:pStyle w:val="ListParagraph"/>
        <w:numPr>
          <w:ilvl w:val="0"/>
          <w:numId w:val="1"/>
        </w:numPr>
      </w:pPr>
      <w:r>
        <w:t>Biology Assistance Center</w:t>
      </w:r>
    </w:p>
    <w:p w14:paraId="381B6EAD" w14:textId="77777777" w:rsidR="00FF27CC" w:rsidRDefault="00FF27CC" w:rsidP="00FF27CC">
      <w:pPr>
        <w:pStyle w:val="ListParagraph"/>
        <w:numPr>
          <w:ilvl w:val="0"/>
          <w:numId w:val="1"/>
        </w:numPr>
      </w:pPr>
      <w:r>
        <w:t>Nursing tutoring</w:t>
      </w:r>
    </w:p>
    <w:p w14:paraId="0F71AF0E" w14:textId="77777777" w:rsidR="00FF27CC" w:rsidRDefault="00FF27CC" w:rsidP="00FF27CC">
      <w:pPr>
        <w:pStyle w:val="ListParagraph"/>
        <w:numPr>
          <w:ilvl w:val="0"/>
          <w:numId w:val="1"/>
        </w:numPr>
      </w:pPr>
      <w:r>
        <w:t>Language Assistance</w:t>
      </w:r>
      <w:r w:rsidR="00DF5248">
        <w:t xml:space="preserve"> (for French, German, Mandarin, and Spanish)</w:t>
      </w:r>
    </w:p>
    <w:p w14:paraId="17555526" w14:textId="77777777" w:rsidR="00FF27CC" w:rsidRDefault="00FF27CC" w:rsidP="00FF27CC">
      <w:pPr>
        <w:pStyle w:val="ListParagraph"/>
        <w:numPr>
          <w:ilvl w:val="0"/>
          <w:numId w:val="1"/>
        </w:numPr>
      </w:pPr>
      <w:r>
        <w:t>Economics, Finance, and Business Law tutoring</w:t>
      </w:r>
    </w:p>
    <w:p w14:paraId="3FB05AF6" w14:textId="77777777" w:rsidR="009230F4" w:rsidRDefault="009230F4" w:rsidP="00EB4444">
      <w:r>
        <w:t>The Learning Commons’ peer assistance programs not only support students; they can support faculty by increasing student awareness of learning processes involved in mastering course material.</w:t>
      </w:r>
    </w:p>
    <w:p w14:paraId="6B9E6622" w14:textId="77777777" w:rsidR="00FF27CC" w:rsidRDefault="00EB4444" w:rsidP="00EB4444">
      <w:r>
        <w:t>Our s</w:t>
      </w:r>
      <w:r w:rsidR="00FF27CC">
        <w:t>tudents write many papers, give presentations, and work in groups on projects duri</w:t>
      </w:r>
      <w:r w:rsidR="00BA2628">
        <w:t>ng their undergraduate careers, and</w:t>
      </w:r>
      <w:r w:rsidR="00FF27CC">
        <w:t xml:space="preserve"> mathematics spans many disciplines on our campus.</w:t>
      </w:r>
      <w:r w:rsidR="00BA2628">
        <w:t xml:space="preserve"> </w:t>
      </w:r>
      <w:r w:rsidR="00AD589F">
        <w:t>In addition to supporting students in content areas</w:t>
      </w:r>
      <w:r w:rsidR="00BA2628">
        <w:t>, we are now training our peer assistants to work with students on general study skills such as time management, reading difficult texts, and note taking.</w:t>
      </w:r>
      <w:r w:rsidRPr="00EB4444">
        <w:t xml:space="preserve"> </w:t>
      </w:r>
      <w:r w:rsidR="00AD589F">
        <w:t>Greater s</w:t>
      </w:r>
      <w:r>
        <w:t xml:space="preserve">tudent use of the Learning Commons can </w:t>
      </w:r>
      <w:r w:rsidR="00AD589F">
        <w:t xml:space="preserve">increasingly </w:t>
      </w:r>
      <w:r>
        <w:t>lead to positive consequences for you as a faculty member:</w:t>
      </w:r>
    </w:p>
    <w:p w14:paraId="36C10D3B" w14:textId="77777777" w:rsidR="00243691" w:rsidRDefault="00AD589F" w:rsidP="00243691">
      <w:pPr>
        <w:pStyle w:val="ListParagraph"/>
        <w:numPr>
          <w:ilvl w:val="0"/>
          <w:numId w:val="2"/>
        </w:numPr>
      </w:pPr>
      <w:r>
        <w:t>More frequent</w:t>
      </w:r>
      <w:r w:rsidR="00243691">
        <w:t xml:space="preserve"> student engagement with thinking and writing about the course material;</w:t>
      </w:r>
    </w:p>
    <w:p w14:paraId="2725530C" w14:textId="77777777" w:rsidR="00243691" w:rsidRDefault="00243691" w:rsidP="00243691">
      <w:pPr>
        <w:pStyle w:val="ListParagraph"/>
        <w:numPr>
          <w:ilvl w:val="0"/>
          <w:numId w:val="2"/>
        </w:numPr>
      </w:pPr>
      <w:r>
        <w:t>Improved quality of written assignments, presentations, and group projects;</w:t>
      </w:r>
    </w:p>
    <w:p w14:paraId="5DEFB931" w14:textId="77777777" w:rsidR="00D47733" w:rsidRDefault="00D47733" w:rsidP="00243691">
      <w:pPr>
        <w:pStyle w:val="ListParagraph"/>
        <w:numPr>
          <w:ilvl w:val="0"/>
          <w:numId w:val="2"/>
        </w:numPr>
      </w:pPr>
      <w:r>
        <w:t>Enhanced retention and recall of course material through added practice with peer assistants;</w:t>
      </w:r>
    </w:p>
    <w:p w14:paraId="50A071BA" w14:textId="77777777" w:rsidR="00243691" w:rsidRDefault="00243691" w:rsidP="00243691">
      <w:pPr>
        <w:pStyle w:val="ListParagraph"/>
        <w:numPr>
          <w:ilvl w:val="0"/>
          <w:numId w:val="2"/>
        </w:numPr>
      </w:pPr>
      <w:r>
        <w:t xml:space="preserve">More </w:t>
      </w:r>
      <w:r w:rsidR="00673475">
        <w:t>genuine</w:t>
      </w:r>
      <w:r>
        <w:t xml:space="preserve"> questions during discussions </w:t>
      </w:r>
      <w:r w:rsidR="00673475">
        <w:t>and during office hours</w:t>
      </w:r>
      <w:r>
        <w:t>.</w:t>
      </w:r>
    </w:p>
    <w:p w14:paraId="3637E01C" w14:textId="77777777" w:rsidR="00BE5FC9" w:rsidRDefault="00BE5FC9" w:rsidP="00243691">
      <w:pPr>
        <w:pStyle w:val="ListParagraph"/>
        <w:numPr>
          <w:ilvl w:val="0"/>
          <w:numId w:val="2"/>
        </w:numPr>
      </w:pPr>
      <w:r>
        <w:t xml:space="preserve">A greater sense among your students of belonging to a community of </w:t>
      </w:r>
      <w:r w:rsidR="00AD589F">
        <w:t>academic</w:t>
      </w:r>
      <w:r>
        <w:t>.</w:t>
      </w:r>
    </w:p>
    <w:p w14:paraId="189D6F76" w14:textId="77777777" w:rsidR="00FF27CC" w:rsidRDefault="00FF27CC">
      <w:r>
        <w:t>So what can you do as a faculty member to support student</w:t>
      </w:r>
      <w:r w:rsidR="00833CA2">
        <w:t xml:space="preserve"> learning through</w:t>
      </w:r>
      <w:r>
        <w:t xml:space="preserve"> use of </w:t>
      </w:r>
      <w:r w:rsidR="00833CA2">
        <w:t>the Learning Commons? The following list is just a start:</w:t>
      </w:r>
    </w:p>
    <w:p w14:paraId="6AC9BACF" w14:textId="77777777" w:rsidR="00833CA2" w:rsidRPr="003A10A7" w:rsidRDefault="00833CA2" w:rsidP="003A10A7">
      <w:pPr>
        <w:pStyle w:val="ListParagraph"/>
        <w:numPr>
          <w:ilvl w:val="0"/>
          <w:numId w:val="4"/>
        </w:numPr>
      </w:pPr>
      <w:r w:rsidRPr="003A10A7">
        <w:t xml:space="preserve">Model how your students can find the Learning Commons online though the UP website and on Moodle </w:t>
      </w:r>
      <w:r w:rsidR="005D25CD">
        <w:t>via the Learning Resources link;</w:t>
      </w:r>
    </w:p>
    <w:p w14:paraId="58109933" w14:textId="77777777" w:rsidR="00833CA2" w:rsidRPr="003A10A7" w:rsidRDefault="00833CA2" w:rsidP="003A10A7">
      <w:pPr>
        <w:pStyle w:val="ListParagraph"/>
        <w:numPr>
          <w:ilvl w:val="0"/>
          <w:numId w:val="4"/>
        </w:numPr>
      </w:pPr>
      <w:r w:rsidRPr="003A10A7">
        <w:t>Recommend that your students use the Learning Commons early and often as a habit of mind.</w:t>
      </w:r>
    </w:p>
    <w:p w14:paraId="0FD21910" w14:textId="77777777" w:rsidR="00BE01EE" w:rsidRDefault="003A10A7" w:rsidP="00327180">
      <w:pPr>
        <w:pStyle w:val="ListParagraph"/>
        <w:numPr>
          <w:ilvl w:val="0"/>
          <w:numId w:val="4"/>
        </w:numPr>
      </w:pPr>
      <w:r>
        <w:t xml:space="preserve">Encourage </w:t>
      </w:r>
      <w:r w:rsidR="009230F4">
        <w:t xml:space="preserve">or require </w:t>
      </w:r>
      <w:r>
        <w:t>struggling students</w:t>
      </w:r>
      <w:r w:rsidR="00243691" w:rsidRPr="003A10A7">
        <w:t xml:space="preserve"> </w:t>
      </w:r>
      <w:r w:rsidR="00BE01EE">
        <w:t xml:space="preserve">to </w:t>
      </w:r>
      <w:r w:rsidR="00243691" w:rsidRPr="003A10A7">
        <w:t>visit the Learning Commons</w:t>
      </w:r>
      <w:r w:rsidR="005D25CD">
        <w:t>;</w:t>
      </w:r>
    </w:p>
    <w:p w14:paraId="0A1844FF" w14:textId="77777777" w:rsidR="00833CA2" w:rsidRPr="003A10A7" w:rsidRDefault="00BA2628" w:rsidP="00327180">
      <w:pPr>
        <w:pStyle w:val="ListParagraph"/>
        <w:numPr>
          <w:ilvl w:val="0"/>
          <w:numId w:val="4"/>
        </w:numPr>
      </w:pPr>
      <w:r w:rsidRPr="003A10A7">
        <w:lastRenderedPageBreak/>
        <w:t>F</w:t>
      </w:r>
      <w:r w:rsidR="00833CA2" w:rsidRPr="003A10A7">
        <w:t>ocus</w:t>
      </w:r>
      <w:r w:rsidR="00EB4444" w:rsidRPr="003A10A7">
        <w:t xml:space="preserve"> your messaging about the Learning Commons</w:t>
      </w:r>
      <w:r w:rsidR="00833CA2" w:rsidRPr="003A10A7">
        <w:t xml:space="preserve"> on the positives: the excitement of learning together with a peer, saving time by learning to approach assignments more effectively, improving grades through a soc</w:t>
      </w:r>
      <w:r w:rsidR="003A10A7">
        <w:t>ial learning interaction with a more</w:t>
      </w:r>
      <w:r w:rsidR="005D25CD">
        <w:t xml:space="preserve"> accomplished peer;</w:t>
      </w:r>
    </w:p>
    <w:p w14:paraId="601B975E" w14:textId="77777777" w:rsidR="00BA2628" w:rsidRPr="003A10A7" w:rsidRDefault="00BA2628" w:rsidP="003A10A7">
      <w:pPr>
        <w:pStyle w:val="ListParagraph"/>
        <w:numPr>
          <w:ilvl w:val="0"/>
          <w:numId w:val="4"/>
        </w:numPr>
      </w:pPr>
      <w:r w:rsidRPr="003A10A7">
        <w:t>P</w:t>
      </w:r>
      <w:r w:rsidR="00833CA2" w:rsidRPr="003A10A7">
        <w:t>ersonally recognize the effort that any students put into working with peer assi</w:t>
      </w:r>
      <w:r w:rsidR="005D25CD">
        <w:t>stants in the Learning Commons;</w:t>
      </w:r>
    </w:p>
    <w:p w14:paraId="1D8ADBD9" w14:textId="77777777" w:rsidR="00833CA2" w:rsidRPr="00BA2628" w:rsidRDefault="00BA2628" w:rsidP="003A10A7">
      <w:pPr>
        <w:pStyle w:val="ListParagraph"/>
        <w:numPr>
          <w:ilvl w:val="0"/>
          <w:numId w:val="4"/>
        </w:numPr>
      </w:pPr>
      <w:r w:rsidRPr="003A10A7">
        <w:t>I</w:t>
      </w:r>
      <w:r w:rsidR="00911905" w:rsidRPr="003A10A7">
        <w:t>nvite</w:t>
      </w:r>
      <w:r w:rsidR="00833CA2" w:rsidRPr="003A10A7">
        <w:t xml:space="preserve"> students who have benefited from using the Learning Commons to explain</w:t>
      </w:r>
      <w:r w:rsidR="00911905" w:rsidRPr="003A10A7">
        <w:t xml:space="preserve"> </w:t>
      </w:r>
      <w:r w:rsidR="00833CA2" w:rsidRPr="003A10A7">
        <w:t>how the experience supported their learning</w:t>
      </w:r>
      <w:r w:rsidRPr="003A10A7">
        <w:t>.</w:t>
      </w:r>
      <w:r w:rsidR="00833CA2" w:rsidRPr="00BA2628">
        <w:t xml:space="preserve"> </w:t>
      </w:r>
    </w:p>
    <w:p w14:paraId="7320E07B" w14:textId="77777777" w:rsidR="00911905" w:rsidRDefault="00E74C4C" w:rsidP="00911905">
      <w:r>
        <w:t>By taking such steps in your class, y</w:t>
      </w:r>
      <w:r w:rsidR="00911905">
        <w:t>ou will also gain the satisfaction of knowing how you are supporting students’ active effort</w:t>
      </w:r>
      <w:r w:rsidR="00AC4056">
        <w:t>s</w:t>
      </w:r>
      <w:r w:rsidR="00911905">
        <w:t xml:space="preserve"> to learn</w:t>
      </w:r>
      <w:r w:rsidR="00110007">
        <w:t xml:space="preserve"> </w:t>
      </w:r>
      <w:r w:rsidR="00BA2628">
        <w:t xml:space="preserve">more </w:t>
      </w:r>
      <w:r w:rsidR="00110007">
        <w:t>outside the classroom for your course</w:t>
      </w:r>
      <w:r w:rsidR="00911905">
        <w:t>.</w:t>
      </w:r>
    </w:p>
    <w:p w14:paraId="4F50C7EB" w14:textId="77777777" w:rsidR="00911905" w:rsidRDefault="00EB4444" w:rsidP="00911905">
      <w:r>
        <w:t xml:space="preserve">As you encourage your students to improve </w:t>
      </w:r>
      <w:r w:rsidR="00887CF7">
        <w:t>their learning through work with</w:t>
      </w:r>
      <w:r>
        <w:t xml:space="preserve"> peer assistants in the Learning Commons, </w:t>
      </w:r>
      <w:r w:rsidR="009B72D3" w:rsidRPr="009B72D3">
        <w:rPr>
          <w:i/>
        </w:rPr>
        <w:t>it’s important to avoid</w:t>
      </w:r>
      <w:r w:rsidR="00911905">
        <w:t>:</w:t>
      </w:r>
    </w:p>
    <w:p w14:paraId="69125850" w14:textId="77777777" w:rsidR="00911905" w:rsidRDefault="00911905" w:rsidP="00243691">
      <w:pPr>
        <w:pStyle w:val="ListParagraph"/>
        <w:numPr>
          <w:ilvl w:val="0"/>
          <w:numId w:val="3"/>
        </w:numPr>
      </w:pPr>
      <w:r w:rsidRPr="003A10A7">
        <w:t>Requiring that all of your students use a specific program for the same assignment.</w:t>
      </w:r>
      <w:r>
        <w:t xml:space="preserve"> This can overload the system, as we have only so many peer assistants.</w:t>
      </w:r>
      <w:r w:rsidR="00217DA9">
        <w:t xml:space="preserve"> Requiring visits should be used judiciously.</w:t>
      </w:r>
    </w:p>
    <w:p w14:paraId="7FD2DC03" w14:textId="77777777" w:rsidR="00911905" w:rsidRDefault="00217DA9" w:rsidP="00243691">
      <w:pPr>
        <w:pStyle w:val="ListParagraph"/>
        <w:numPr>
          <w:ilvl w:val="0"/>
          <w:numId w:val="3"/>
        </w:numPr>
      </w:pPr>
      <w:r w:rsidRPr="003A10A7">
        <w:t>Equating peer assistants with T</w:t>
      </w:r>
      <w:r w:rsidR="00911905" w:rsidRPr="003A10A7">
        <w:t>A’s.</w:t>
      </w:r>
      <w:r w:rsidR="00911905">
        <w:t xml:space="preserve"> The role of the peer assistant is to support the development of active and self-regulated learners. Our peer assistants </w:t>
      </w:r>
      <w:r w:rsidR="00756C9C">
        <w:t>are trained no</w:t>
      </w:r>
      <w:r w:rsidR="00EB4444">
        <w:t>t</w:t>
      </w:r>
      <w:r w:rsidR="00756C9C">
        <w:t xml:space="preserve"> to</w:t>
      </w:r>
      <w:r w:rsidR="00911905">
        <w:t xml:space="preserve"> teach the material beyond the </w:t>
      </w:r>
      <w:r>
        <w:t>selective</w:t>
      </w:r>
      <w:r w:rsidR="00911905">
        <w:t xml:space="preserve"> use of explanations</w:t>
      </w:r>
      <w:r w:rsidR="00756C9C">
        <w:t>. They will use questions and seek to have students use resources from classes (books, notes, Moodle page, etc.) to learn the material.</w:t>
      </w:r>
      <w:r w:rsidR="00911905">
        <w:t xml:space="preserve"> </w:t>
      </w:r>
    </w:p>
    <w:p w14:paraId="574F4EF5" w14:textId="77777777" w:rsidR="003A10A7" w:rsidRDefault="00AD589F" w:rsidP="00911905">
      <w:r>
        <w:t>The vision of</w:t>
      </w:r>
      <w:r w:rsidR="00756C9C">
        <w:t xml:space="preserve"> the Learning Commons is one</w:t>
      </w:r>
      <w:r w:rsidR="009B72D3">
        <w:t xml:space="preserve"> </w:t>
      </w:r>
      <w:r w:rsidR="00AC4056">
        <w:t xml:space="preserve">of </w:t>
      </w:r>
      <w:r w:rsidR="00756C9C">
        <w:t xml:space="preserve">an evolving community of </w:t>
      </w:r>
      <w:r w:rsidR="00EB4444">
        <w:t>active learners</w:t>
      </w:r>
      <w:r w:rsidR="009B72D3">
        <w:t xml:space="preserve"> at UP</w:t>
      </w:r>
      <w:r w:rsidR="00756C9C">
        <w:t xml:space="preserve">. </w:t>
      </w:r>
      <w:r>
        <w:t>To help fulfill our vision</w:t>
      </w:r>
      <w:r w:rsidR="003A10A7">
        <w:t xml:space="preserve">, the </w:t>
      </w:r>
      <w:r w:rsidR="00756C9C">
        <w:t xml:space="preserve">Learning Commons has initiated 11.5 hours of general tutor training of all peer assistants who work for us. This is on top of the content-related training that peer assistants receive from their discipline-specific coordinators. We are also applying to be able to certify our peer assistants through the </w:t>
      </w:r>
      <w:hyperlink r:id="rId6" w:history="1">
        <w:r w:rsidR="00756C9C" w:rsidRPr="00AC4056">
          <w:rPr>
            <w:rStyle w:val="Hyperlink"/>
          </w:rPr>
          <w:t>College Reading and Learning Association’s</w:t>
        </w:r>
      </w:hyperlink>
      <w:r w:rsidR="00756C9C">
        <w:t xml:space="preserve"> International Tutor Training Program Certification process. We are piloting our Level 1 training this year. Our goal is to certify all of our peer assistants</w:t>
      </w:r>
      <w:r w:rsidR="00EB4444">
        <w:t xml:space="preserve"> in the Learning Commons</w:t>
      </w:r>
      <w:r w:rsidR="00756C9C">
        <w:t xml:space="preserve"> and to provide training and certification for peer tutors who work in various departments and schools within UP.</w:t>
      </w:r>
    </w:p>
    <w:p w14:paraId="1894EE30" w14:textId="77777777" w:rsidR="00756C9C" w:rsidRDefault="003A10A7" w:rsidP="00911905">
      <w:r>
        <w:t xml:space="preserve">I invite you to learn more about how the </w:t>
      </w:r>
      <w:hyperlink r:id="rId7" w:history="1">
        <w:r w:rsidRPr="00AC4056">
          <w:rPr>
            <w:rStyle w:val="Hyperlink"/>
          </w:rPr>
          <w:t>Learning Commons</w:t>
        </w:r>
      </w:hyperlink>
      <w:r>
        <w:t xml:space="preserve"> can support your students by contacting me at </w:t>
      </w:r>
      <w:hyperlink r:id="rId8" w:history="1">
        <w:r w:rsidRPr="009A3297">
          <w:rPr>
            <w:rStyle w:val="Hyperlink"/>
          </w:rPr>
          <w:t>white@up.edu</w:t>
        </w:r>
      </w:hyperlink>
      <w:r>
        <w:t xml:space="preserve"> or (503) 943-7141 to arrange a time to discuss how best to make the Learning Commons work for you and your students.</w:t>
      </w:r>
      <w:r w:rsidR="00756C9C">
        <w:t xml:space="preserve"> </w:t>
      </w:r>
      <w:r w:rsidR="00887CF7">
        <w:t xml:space="preserve">The </w:t>
      </w:r>
      <w:r w:rsidR="00AC4056">
        <w:t>Learning Commons</w:t>
      </w:r>
      <w:r w:rsidR="00887CF7">
        <w:t>’</w:t>
      </w:r>
      <w:r w:rsidR="00AC4056">
        <w:t xml:space="preserve"> </w:t>
      </w:r>
      <w:r w:rsidR="00887CF7">
        <w:t>trained peer assistants</w:t>
      </w:r>
      <w:r w:rsidR="00AC4056">
        <w:t xml:space="preserve"> can also come to your classes to present how the Learning Commons can support your students’ learning.</w:t>
      </w:r>
    </w:p>
    <w:p w14:paraId="24827178" w14:textId="77777777" w:rsidR="00EB4444" w:rsidRDefault="00EB4444" w:rsidP="00911905">
      <w:pPr>
        <w:rPr>
          <w:i/>
        </w:rPr>
      </w:pPr>
    </w:p>
    <w:p w14:paraId="3B47CDC1" w14:textId="77777777" w:rsidR="00A42FB2" w:rsidRPr="004C4DC2" w:rsidRDefault="00A42FB2" w:rsidP="00911905">
      <w:pPr>
        <w:rPr>
          <w:i/>
        </w:rPr>
      </w:pPr>
      <w:r w:rsidRPr="004C4DC2">
        <w:rPr>
          <w:i/>
        </w:rPr>
        <w:t>Many thanks go to our discipline-specific coordinators and collaborative partners: Dr. Cara Hersh (Writing Center), Dr. Carolyn James (Math Resource Center), Dr. Dan Foster (Speech and Presentation Lab), Dr. Vail Fletcher (Group Work Lab), and faculty and staff in Biology, Chemistry, Physics,</w:t>
      </w:r>
      <w:r w:rsidR="004C4DC2" w:rsidRPr="004C4DC2">
        <w:rPr>
          <w:i/>
        </w:rPr>
        <w:t xml:space="preserve"> the Pamplin School of Business, the School of Nursing, and the Shiley School of Engineering.</w:t>
      </w:r>
    </w:p>
    <w:p w14:paraId="4CAD31B1" w14:textId="77777777" w:rsidR="004C4DC2" w:rsidRDefault="004C4DC2" w:rsidP="00911905">
      <w:r>
        <w:t>Jeffrey White, M.</w:t>
      </w:r>
      <w:r w:rsidR="0098577E">
        <w:t>A., M.S., is the program administrator</w:t>
      </w:r>
      <w:r>
        <w:t xml:space="preserve"> of the Learning Commons within the Shepard Academic Resource Center, and he teaches third-year German, Maximizing Study Abroad, and training courses for interning foreign language peer assistants in the Department of International Languages and Cultures.</w:t>
      </w:r>
    </w:p>
    <w:p w14:paraId="2B581F34" w14:textId="77777777" w:rsidR="0098577E" w:rsidRDefault="0098577E" w:rsidP="0098577E"/>
    <w:p w14:paraId="6EB1E7CD" w14:textId="77777777" w:rsidR="00911905" w:rsidRDefault="00911905" w:rsidP="00911905"/>
    <w:sectPr w:rsidR="00911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823A2"/>
    <w:multiLevelType w:val="hybridMultilevel"/>
    <w:tmpl w:val="4F9E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445FF"/>
    <w:multiLevelType w:val="hybridMultilevel"/>
    <w:tmpl w:val="1BA0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E7987"/>
    <w:multiLevelType w:val="hybridMultilevel"/>
    <w:tmpl w:val="02CE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0F6F86"/>
    <w:multiLevelType w:val="hybridMultilevel"/>
    <w:tmpl w:val="6B8A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1A"/>
    <w:rsid w:val="00110007"/>
    <w:rsid w:val="001324B5"/>
    <w:rsid w:val="001F57A9"/>
    <w:rsid w:val="00217DA9"/>
    <w:rsid w:val="00243691"/>
    <w:rsid w:val="002E5E3F"/>
    <w:rsid w:val="003A10A7"/>
    <w:rsid w:val="004C4DC2"/>
    <w:rsid w:val="005D25CD"/>
    <w:rsid w:val="005E6E0D"/>
    <w:rsid w:val="00673475"/>
    <w:rsid w:val="00756C9C"/>
    <w:rsid w:val="00833CA2"/>
    <w:rsid w:val="00887CF7"/>
    <w:rsid w:val="00911905"/>
    <w:rsid w:val="009230F4"/>
    <w:rsid w:val="0098577E"/>
    <w:rsid w:val="009B72D3"/>
    <w:rsid w:val="009E1B25"/>
    <w:rsid w:val="00A42FB2"/>
    <w:rsid w:val="00AA57ED"/>
    <w:rsid w:val="00AC4056"/>
    <w:rsid w:val="00AD589F"/>
    <w:rsid w:val="00AF13C9"/>
    <w:rsid w:val="00BA2628"/>
    <w:rsid w:val="00BA671A"/>
    <w:rsid w:val="00BE01EE"/>
    <w:rsid w:val="00BE5FC9"/>
    <w:rsid w:val="00C66CC9"/>
    <w:rsid w:val="00D47733"/>
    <w:rsid w:val="00DF5248"/>
    <w:rsid w:val="00E74C4C"/>
    <w:rsid w:val="00EB4444"/>
    <w:rsid w:val="00F42267"/>
    <w:rsid w:val="00FF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3F7AB"/>
  <w15:chartTrackingRefBased/>
  <w15:docId w15:val="{7E8F3092-7BDD-4604-8473-DC6940FB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7CC"/>
    <w:pPr>
      <w:ind w:left="720"/>
      <w:contextualSpacing/>
    </w:pPr>
  </w:style>
  <w:style w:type="paragraph" w:styleId="BalloonText">
    <w:name w:val="Balloon Text"/>
    <w:basedOn w:val="Normal"/>
    <w:link w:val="BalloonTextChar"/>
    <w:uiPriority w:val="99"/>
    <w:semiHidden/>
    <w:unhideWhenUsed/>
    <w:rsid w:val="005E6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E0D"/>
    <w:rPr>
      <w:rFonts w:ascii="Segoe UI" w:hAnsi="Segoe UI" w:cs="Segoe UI"/>
      <w:sz w:val="18"/>
      <w:szCs w:val="18"/>
    </w:rPr>
  </w:style>
  <w:style w:type="character" w:styleId="Hyperlink">
    <w:name w:val="Hyperlink"/>
    <w:basedOn w:val="DefaultParagraphFont"/>
    <w:uiPriority w:val="99"/>
    <w:unhideWhenUsed/>
    <w:rsid w:val="003A10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1.up.edu/learningcommons/index.html" TargetMode="External"/><Relationship Id="rId6" Type="http://schemas.openxmlformats.org/officeDocument/2006/relationships/hyperlink" Target="http://www.crla.net/" TargetMode="External"/><Relationship Id="rId7" Type="http://schemas.openxmlformats.org/officeDocument/2006/relationships/hyperlink" Target="https://www1.up.edu/learningcommons/index.html" TargetMode="External"/><Relationship Id="rId8" Type="http://schemas.openxmlformats.org/officeDocument/2006/relationships/hyperlink" Target="mailto:white@up.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5071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White</dc:creator>
  <cp:keywords/>
  <dc:description/>
  <cp:lastModifiedBy>Covert, Marcus</cp:lastModifiedBy>
  <cp:revision>2</cp:revision>
  <cp:lastPrinted>2016-10-25T18:18:00Z</cp:lastPrinted>
  <dcterms:created xsi:type="dcterms:W3CDTF">2016-10-28T21:54:00Z</dcterms:created>
  <dcterms:modified xsi:type="dcterms:W3CDTF">2016-10-28T21:54:00Z</dcterms:modified>
</cp:coreProperties>
</file>